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8D" w:rsidRDefault="00420D8D" w:rsidP="00420D8D">
      <w:pPr>
        <w:pStyle w:val="Header"/>
        <w:rPr>
          <w:rFonts w:ascii="Times New Roman" w:hAnsi="Times New Roman"/>
          <w:sz w:val="20"/>
          <w:szCs w:val="20"/>
        </w:rPr>
      </w:pPr>
      <w:r w:rsidRPr="00944111">
        <w:rPr>
          <w:rFonts w:ascii="Times New Roman" w:hAnsi="Times New Roman"/>
          <w:sz w:val="20"/>
          <w:szCs w:val="20"/>
        </w:rPr>
        <w:t>Indian Journal of Basic and Applied Medical Research;</w:t>
      </w:r>
      <w:r>
        <w:rPr>
          <w:rFonts w:ascii="Times New Roman" w:hAnsi="Times New Roman"/>
          <w:sz w:val="20"/>
          <w:szCs w:val="20"/>
        </w:rPr>
        <w:t xml:space="preserve"> March 2016: Vol.-5, Issue- 2, P. 225-232</w:t>
      </w:r>
    </w:p>
    <w:p w:rsidR="00420D8D" w:rsidRPr="00EE29FF" w:rsidRDefault="00420D8D" w:rsidP="00420D8D">
      <w:pPr>
        <w:pStyle w:val="Header"/>
        <w:rPr>
          <w:rFonts w:ascii="Times New Roman" w:hAnsi="Times New Roman"/>
          <w:sz w:val="20"/>
          <w:szCs w:val="20"/>
        </w:rPr>
      </w:pPr>
    </w:p>
    <w:p w:rsidR="00420D8D" w:rsidRPr="00FC5F79" w:rsidRDefault="00420D8D" w:rsidP="00420D8D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FC5F79">
        <w:rPr>
          <w:rFonts w:ascii="Cambria" w:hAnsi="Cambria"/>
          <w:b/>
          <w:sz w:val="24"/>
          <w:szCs w:val="24"/>
          <w:highlight w:val="lightGray"/>
        </w:rPr>
        <w:t>Original article:</w:t>
      </w:r>
    </w:p>
    <w:p w:rsidR="00420D8D" w:rsidRPr="00FC5F79" w:rsidRDefault="00420D8D" w:rsidP="00420D8D">
      <w:pPr>
        <w:spacing w:after="0" w:line="360" w:lineRule="auto"/>
        <w:jc w:val="both"/>
        <w:rPr>
          <w:rFonts w:ascii="Cambria" w:hAnsi="Cambria"/>
          <w:b/>
          <w:color w:val="1F497D"/>
          <w:sz w:val="28"/>
          <w:szCs w:val="28"/>
        </w:rPr>
      </w:pPr>
      <w:r w:rsidRPr="00FC5F79">
        <w:rPr>
          <w:rFonts w:ascii="Cambria" w:hAnsi="Cambria"/>
          <w:b/>
          <w:color w:val="1F497D"/>
          <w:sz w:val="28"/>
          <w:szCs w:val="28"/>
        </w:rPr>
        <w:t xml:space="preserve">Effect of </w:t>
      </w:r>
      <w:proofErr w:type="spellStart"/>
      <w:r w:rsidRPr="00FC5F79">
        <w:rPr>
          <w:rFonts w:ascii="Cambria" w:hAnsi="Cambria"/>
          <w:b/>
          <w:color w:val="1F497D"/>
          <w:sz w:val="28"/>
          <w:szCs w:val="28"/>
        </w:rPr>
        <w:t>shavasana</w:t>
      </w:r>
      <w:proofErr w:type="spellEnd"/>
      <w:r w:rsidRPr="00FC5F79">
        <w:rPr>
          <w:rFonts w:ascii="Cambria" w:hAnsi="Cambria"/>
          <w:b/>
          <w:color w:val="1F497D"/>
          <w:sz w:val="28"/>
          <w:szCs w:val="28"/>
        </w:rPr>
        <w:t xml:space="preserve"> in post CABG surgery patients during phase I of cardiac rehabilitation</w:t>
      </w:r>
    </w:p>
    <w:p w:rsidR="00420D8D" w:rsidRDefault="00420D8D" w:rsidP="00420D8D">
      <w:pPr>
        <w:spacing w:after="0" w:line="360" w:lineRule="auto"/>
        <w:jc w:val="both"/>
        <w:rPr>
          <w:rFonts w:ascii="Cambria" w:hAnsi="Cambria"/>
          <w:b/>
          <w:vertAlign w:val="superscript"/>
        </w:rPr>
      </w:pPr>
      <w:proofErr w:type="spellStart"/>
      <w:r w:rsidRPr="00FC5F79">
        <w:rPr>
          <w:rFonts w:ascii="Cambria" w:eastAsia="Times New Roman" w:hAnsi="Cambria"/>
          <w:b/>
        </w:rPr>
        <w:t>Soman</w:t>
      </w:r>
      <w:proofErr w:type="spellEnd"/>
      <w:r w:rsidRPr="00FC5F79">
        <w:rPr>
          <w:rFonts w:ascii="Cambria" w:eastAsia="Times New Roman" w:hAnsi="Cambria"/>
          <w:b/>
        </w:rPr>
        <w:t xml:space="preserve"> </w:t>
      </w:r>
      <w:proofErr w:type="gramStart"/>
      <w:r w:rsidRPr="00FC5F79">
        <w:rPr>
          <w:rFonts w:ascii="Cambria" w:eastAsia="Times New Roman" w:hAnsi="Cambria"/>
          <w:b/>
        </w:rPr>
        <w:t>Aditi</w:t>
      </w:r>
      <w:r w:rsidRPr="00FC5F79">
        <w:rPr>
          <w:rFonts w:ascii="Cambria" w:eastAsia="Times New Roman" w:hAnsi="Cambria"/>
          <w:b/>
          <w:vertAlign w:val="superscript"/>
        </w:rPr>
        <w:t>1</w:t>
      </w:r>
      <w:r w:rsidRPr="00FC5F79">
        <w:rPr>
          <w:rFonts w:ascii="Cambria" w:hAnsi="Cambria"/>
          <w:b/>
        </w:rPr>
        <w:t xml:space="preserve"> ,</w:t>
      </w:r>
      <w:proofErr w:type="gramEnd"/>
      <w:r w:rsidRPr="00FC5F79">
        <w:rPr>
          <w:rFonts w:ascii="Cambria" w:hAnsi="Cambria"/>
          <w:b/>
        </w:rPr>
        <w:t xml:space="preserve"> </w:t>
      </w:r>
      <w:proofErr w:type="spellStart"/>
      <w:r w:rsidRPr="00FC5F79">
        <w:rPr>
          <w:rFonts w:ascii="Cambria" w:hAnsi="Cambria"/>
          <w:b/>
        </w:rPr>
        <w:t>Nagarwala</w:t>
      </w:r>
      <w:proofErr w:type="spellEnd"/>
      <w:r w:rsidRPr="00FC5F79">
        <w:rPr>
          <w:rFonts w:ascii="Cambria" w:hAnsi="Cambria"/>
          <w:b/>
        </w:rPr>
        <w:t xml:space="preserve"> Raziya</w:t>
      </w:r>
      <w:r w:rsidRPr="00FC5F79">
        <w:rPr>
          <w:rFonts w:ascii="Cambria" w:hAnsi="Cambria"/>
          <w:b/>
          <w:vertAlign w:val="superscript"/>
        </w:rPr>
        <w:t>2</w:t>
      </w:r>
      <w:r w:rsidRPr="00FC5F79">
        <w:rPr>
          <w:rFonts w:ascii="Cambria" w:hAnsi="Cambria"/>
          <w:b/>
        </w:rPr>
        <w:t xml:space="preserve"> , </w:t>
      </w:r>
      <w:proofErr w:type="spellStart"/>
      <w:r w:rsidRPr="00FC5F79">
        <w:rPr>
          <w:rFonts w:ascii="Cambria" w:hAnsi="Cambria"/>
          <w:b/>
        </w:rPr>
        <w:t>Retharekar</w:t>
      </w:r>
      <w:proofErr w:type="spellEnd"/>
      <w:r w:rsidRPr="00FC5F79">
        <w:rPr>
          <w:rFonts w:ascii="Cambria" w:hAnsi="Cambria"/>
          <w:b/>
        </w:rPr>
        <w:t xml:space="preserve"> Seemi</w:t>
      </w:r>
      <w:r w:rsidRPr="00FC5F79">
        <w:rPr>
          <w:rFonts w:ascii="Cambria" w:hAnsi="Cambria"/>
          <w:b/>
          <w:vertAlign w:val="superscript"/>
        </w:rPr>
        <w:t>3</w:t>
      </w:r>
    </w:p>
    <w:p w:rsidR="00420D8D" w:rsidRPr="00FC5F79" w:rsidRDefault="00420D8D" w:rsidP="00420D8D">
      <w:pPr>
        <w:spacing w:after="0" w:line="360" w:lineRule="auto"/>
        <w:jc w:val="both"/>
        <w:rPr>
          <w:rFonts w:ascii="Cambria" w:hAnsi="Cambria"/>
          <w:b/>
          <w:vertAlign w:val="superscript"/>
        </w:rPr>
      </w:pPr>
    </w:p>
    <w:p w:rsidR="00420D8D" w:rsidRPr="00FC5F79" w:rsidRDefault="00420D8D" w:rsidP="00420D8D">
      <w:pPr>
        <w:spacing w:after="0" w:line="360" w:lineRule="auto"/>
        <w:jc w:val="both"/>
        <w:rPr>
          <w:rFonts w:ascii="Cambria" w:hAnsi="Cambria"/>
          <w:sz w:val="18"/>
          <w:szCs w:val="18"/>
          <w:vertAlign w:val="superscript"/>
        </w:rPr>
      </w:pPr>
      <w:r w:rsidRPr="00FC5F79">
        <w:rPr>
          <w:rFonts w:ascii="Cambria" w:hAnsi="Cambria"/>
          <w:sz w:val="18"/>
          <w:szCs w:val="18"/>
          <w:vertAlign w:val="superscript"/>
        </w:rPr>
        <w:t>1</w:t>
      </w:r>
      <w:r w:rsidRPr="00FC5F79">
        <w:rPr>
          <w:rFonts w:ascii="Cambria" w:hAnsi="Cambria"/>
          <w:sz w:val="18"/>
          <w:szCs w:val="18"/>
        </w:rPr>
        <w:t xml:space="preserve">Assistant professor in </w:t>
      </w:r>
      <w:proofErr w:type="spellStart"/>
      <w:r w:rsidRPr="00FC5F79">
        <w:rPr>
          <w:rFonts w:ascii="Cambria" w:hAnsi="Cambria"/>
          <w:sz w:val="18"/>
          <w:szCs w:val="18"/>
        </w:rPr>
        <w:t>kinesiotherapy</w:t>
      </w:r>
      <w:proofErr w:type="spellEnd"/>
      <w:r w:rsidRPr="00FC5F79">
        <w:rPr>
          <w:rFonts w:ascii="Cambria" w:hAnsi="Cambria"/>
          <w:sz w:val="18"/>
          <w:szCs w:val="18"/>
        </w:rPr>
        <w:t xml:space="preserve"> and physical diagnosis at Deccan Education Society’s </w:t>
      </w:r>
      <w:proofErr w:type="spellStart"/>
      <w:r w:rsidRPr="00FC5F79">
        <w:rPr>
          <w:rFonts w:ascii="Cambria" w:hAnsi="Cambria"/>
          <w:sz w:val="18"/>
          <w:szCs w:val="18"/>
        </w:rPr>
        <w:t>Brijlal</w:t>
      </w:r>
      <w:proofErr w:type="spellEnd"/>
      <w:r w:rsidRPr="00FC5F79">
        <w:rPr>
          <w:rFonts w:ascii="Cambria" w:hAnsi="Cambria"/>
          <w:sz w:val="18"/>
          <w:szCs w:val="18"/>
        </w:rPr>
        <w:t xml:space="preserve"> </w:t>
      </w:r>
      <w:proofErr w:type="spellStart"/>
      <w:r w:rsidRPr="00FC5F79">
        <w:rPr>
          <w:rFonts w:ascii="Cambria" w:hAnsi="Cambria"/>
          <w:sz w:val="18"/>
          <w:szCs w:val="18"/>
        </w:rPr>
        <w:t>Jindal</w:t>
      </w:r>
      <w:proofErr w:type="spellEnd"/>
      <w:r w:rsidRPr="00FC5F79">
        <w:rPr>
          <w:rFonts w:ascii="Cambria" w:hAnsi="Cambria"/>
          <w:sz w:val="18"/>
          <w:szCs w:val="18"/>
        </w:rPr>
        <w:t xml:space="preserve"> College of Physiotherapy, </w:t>
      </w:r>
      <w:proofErr w:type="spellStart"/>
      <w:r w:rsidRPr="00FC5F79">
        <w:rPr>
          <w:rFonts w:ascii="Cambria" w:hAnsi="Cambria"/>
          <w:sz w:val="18"/>
          <w:szCs w:val="18"/>
        </w:rPr>
        <w:t>Pune</w:t>
      </w:r>
      <w:proofErr w:type="spellEnd"/>
    </w:p>
    <w:p w:rsidR="00420D8D" w:rsidRPr="00FC5F79" w:rsidRDefault="00420D8D" w:rsidP="00420D8D">
      <w:pPr>
        <w:spacing w:after="0" w:line="360" w:lineRule="auto"/>
        <w:jc w:val="both"/>
        <w:rPr>
          <w:rFonts w:ascii="Cambria" w:eastAsia="Times New Roman" w:hAnsi="Cambria"/>
          <w:sz w:val="18"/>
          <w:szCs w:val="18"/>
          <w:vertAlign w:val="superscript"/>
        </w:rPr>
      </w:pPr>
      <w:proofErr w:type="gramStart"/>
      <w:r w:rsidRPr="00FC5F79">
        <w:rPr>
          <w:rFonts w:ascii="Cambria" w:hAnsi="Cambria"/>
          <w:sz w:val="18"/>
          <w:szCs w:val="18"/>
          <w:vertAlign w:val="superscript"/>
        </w:rPr>
        <w:t>2</w:t>
      </w:r>
      <w:r w:rsidRPr="00FC5F79">
        <w:rPr>
          <w:rFonts w:ascii="Cambria" w:hAnsi="Cambria"/>
          <w:sz w:val="18"/>
          <w:szCs w:val="18"/>
        </w:rPr>
        <w:t xml:space="preserve">Associate professor of Cardiovascular And respiratory Physiotherapy at </w:t>
      </w:r>
      <w:proofErr w:type="spellStart"/>
      <w:r w:rsidRPr="00FC5F79">
        <w:rPr>
          <w:rFonts w:ascii="Cambria" w:hAnsi="Cambria"/>
          <w:sz w:val="18"/>
          <w:szCs w:val="18"/>
        </w:rPr>
        <w:t>Sancheti</w:t>
      </w:r>
      <w:proofErr w:type="spellEnd"/>
      <w:r w:rsidRPr="00FC5F79">
        <w:rPr>
          <w:rFonts w:ascii="Cambria" w:hAnsi="Cambria"/>
          <w:sz w:val="18"/>
          <w:szCs w:val="18"/>
        </w:rPr>
        <w:t xml:space="preserve"> Institute College of Physiotherapy, </w:t>
      </w:r>
      <w:proofErr w:type="spellStart"/>
      <w:r w:rsidRPr="00FC5F79">
        <w:rPr>
          <w:rFonts w:ascii="Cambria" w:hAnsi="Cambria"/>
          <w:sz w:val="18"/>
          <w:szCs w:val="18"/>
        </w:rPr>
        <w:t>Pune</w:t>
      </w:r>
      <w:proofErr w:type="spellEnd"/>
      <w:r w:rsidRPr="00FC5F79">
        <w:rPr>
          <w:rFonts w:ascii="Cambria" w:hAnsi="Cambria"/>
          <w:sz w:val="18"/>
          <w:szCs w:val="18"/>
        </w:rPr>
        <w:t>.</w:t>
      </w:r>
      <w:proofErr w:type="gramEnd"/>
    </w:p>
    <w:p w:rsidR="00420D8D" w:rsidRPr="00FC5F79" w:rsidRDefault="00420D8D" w:rsidP="00420D8D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proofErr w:type="gramStart"/>
      <w:r w:rsidRPr="00FC5F79">
        <w:rPr>
          <w:rFonts w:ascii="Cambria" w:hAnsi="Cambria"/>
          <w:sz w:val="18"/>
          <w:szCs w:val="18"/>
          <w:vertAlign w:val="superscript"/>
        </w:rPr>
        <w:t>3</w:t>
      </w:r>
      <w:r w:rsidRPr="00FC5F79">
        <w:rPr>
          <w:rFonts w:ascii="Cambria" w:hAnsi="Cambria"/>
          <w:sz w:val="18"/>
          <w:szCs w:val="18"/>
        </w:rPr>
        <w:t xml:space="preserve">Associate professor and HOD of Cardiovascular And respiratory Physiotherapy at </w:t>
      </w:r>
      <w:proofErr w:type="spellStart"/>
      <w:r w:rsidRPr="00FC5F79">
        <w:rPr>
          <w:rFonts w:ascii="Cambria" w:hAnsi="Cambria"/>
          <w:sz w:val="18"/>
          <w:szCs w:val="18"/>
        </w:rPr>
        <w:t>Sancheti</w:t>
      </w:r>
      <w:proofErr w:type="spellEnd"/>
      <w:r w:rsidRPr="00FC5F79">
        <w:rPr>
          <w:rFonts w:ascii="Cambria" w:hAnsi="Cambria"/>
          <w:sz w:val="18"/>
          <w:szCs w:val="18"/>
        </w:rPr>
        <w:t xml:space="preserve"> Institute College of Physiotherapy, </w:t>
      </w:r>
      <w:proofErr w:type="spellStart"/>
      <w:r w:rsidRPr="00FC5F79">
        <w:rPr>
          <w:rFonts w:ascii="Cambria" w:hAnsi="Cambria"/>
          <w:sz w:val="18"/>
          <w:szCs w:val="18"/>
        </w:rPr>
        <w:t>Pune</w:t>
      </w:r>
      <w:proofErr w:type="spellEnd"/>
      <w:r w:rsidRPr="00FC5F79">
        <w:rPr>
          <w:rFonts w:ascii="Cambria" w:hAnsi="Cambria"/>
          <w:sz w:val="18"/>
          <w:szCs w:val="18"/>
        </w:rPr>
        <w:t>.</w:t>
      </w:r>
      <w:proofErr w:type="gramEnd"/>
    </w:p>
    <w:p w:rsidR="00420D8D" w:rsidRDefault="00420D8D" w:rsidP="00420D8D">
      <w:pPr>
        <w:pBdr>
          <w:bottom w:val="single" w:sz="6" w:space="1" w:color="auto"/>
        </w:pBdr>
        <w:spacing w:after="0" w:line="360" w:lineRule="auto"/>
        <w:jc w:val="both"/>
        <w:rPr>
          <w:rFonts w:ascii="Cambria" w:eastAsia="Times New Roman" w:hAnsi="Cambria"/>
          <w:sz w:val="18"/>
          <w:szCs w:val="18"/>
        </w:rPr>
      </w:pPr>
      <w:r w:rsidRPr="00FC5F79">
        <w:rPr>
          <w:rFonts w:ascii="Cambria" w:hAnsi="Cambria"/>
          <w:sz w:val="18"/>
          <w:szCs w:val="18"/>
        </w:rPr>
        <w:t xml:space="preserve">Corresponding </w:t>
      </w:r>
      <w:proofErr w:type="gramStart"/>
      <w:r w:rsidRPr="00FC5F79">
        <w:rPr>
          <w:rFonts w:ascii="Cambria" w:hAnsi="Cambria"/>
          <w:sz w:val="18"/>
          <w:szCs w:val="18"/>
        </w:rPr>
        <w:t>author :</w:t>
      </w:r>
      <w:proofErr w:type="gramEnd"/>
      <w:r w:rsidRPr="00FC5F79">
        <w:rPr>
          <w:rFonts w:ascii="Cambria" w:hAnsi="Cambria"/>
          <w:sz w:val="18"/>
          <w:szCs w:val="18"/>
        </w:rPr>
        <w:t xml:space="preserve"> </w:t>
      </w:r>
      <w:proofErr w:type="spellStart"/>
      <w:r w:rsidRPr="00FC5F79">
        <w:rPr>
          <w:rFonts w:ascii="Cambria" w:eastAsia="Times New Roman" w:hAnsi="Cambria"/>
          <w:sz w:val="18"/>
          <w:szCs w:val="18"/>
        </w:rPr>
        <w:t>Soman</w:t>
      </w:r>
      <w:proofErr w:type="spellEnd"/>
      <w:r w:rsidRPr="00FC5F79">
        <w:rPr>
          <w:rFonts w:ascii="Cambria" w:eastAsia="Times New Roman" w:hAnsi="Cambria"/>
          <w:sz w:val="18"/>
          <w:szCs w:val="18"/>
        </w:rPr>
        <w:t xml:space="preserve"> </w:t>
      </w:r>
      <w:proofErr w:type="spellStart"/>
      <w:r w:rsidRPr="00FC5F79">
        <w:rPr>
          <w:rFonts w:ascii="Cambria" w:eastAsia="Times New Roman" w:hAnsi="Cambria"/>
          <w:sz w:val="18"/>
          <w:szCs w:val="18"/>
        </w:rPr>
        <w:t>Aditi</w:t>
      </w:r>
      <w:proofErr w:type="spellEnd"/>
    </w:p>
    <w:p w:rsidR="00420D8D" w:rsidRPr="00FC5F79" w:rsidRDefault="00420D8D" w:rsidP="00420D8D">
      <w:pPr>
        <w:spacing w:after="0" w:line="360" w:lineRule="auto"/>
        <w:jc w:val="both"/>
        <w:rPr>
          <w:rFonts w:ascii="Cambria" w:eastAsia="Times New Roman" w:hAnsi="Cambria"/>
          <w:sz w:val="18"/>
          <w:szCs w:val="18"/>
          <w:vertAlign w:val="superscript"/>
        </w:rPr>
      </w:pPr>
    </w:p>
    <w:p w:rsidR="00420D8D" w:rsidRPr="006218D5" w:rsidRDefault="00420D8D" w:rsidP="00420D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18D5">
        <w:rPr>
          <w:rFonts w:ascii="Times New Roman" w:hAnsi="Times New Roman"/>
          <w:b/>
          <w:color w:val="000000"/>
          <w:sz w:val="20"/>
          <w:szCs w:val="20"/>
        </w:rPr>
        <w:t>Abstract</w:t>
      </w:r>
      <w:r w:rsidRPr="006218D5">
        <w:rPr>
          <w:rFonts w:ascii="Times New Roman" w:hAnsi="Times New Roman"/>
          <w:color w:val="000000"/>
          <w:sz w:val="20"/>
          <w:szCs w:val="20"/>
        </w:rPr>
        <w:t>:</w:t>
      </w:r>
    </w:p>
    <w:p w:rsidR="00420D8D" w:rsidRPr="006218D5" w:rsidRDefault="00420D8D" w:rsidP="00420D8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218D5">
        <w:rPr>
          <w:rFonts w:ascii="Times New Roman" w:hAnsi="Times New Roman"/>
          <w:b/>
          <w:color w:val="000000"/>
          <w:sz w:val="18"/>
          <w:szCs w:val="18"/>
        </w:rPr>
        <w:t>Background</w:t>
      </w:r>
      <w:r w:rsidRPr="006218D5">
        <w:rPr>
          <w:rFonts w:ascii="Times New Roman" w:hAnsi="Times New Roman"/>
          <w:color w:val="000000"/>
          <w:sz w:val="18"/>
          <w:szCs w:val="18"/>
        </w:rPr>
        <w:t xml:space="preserve">: </w:t>
      </w:r>
      <w:r w:rsidRPr="006218D5">
        <w:rPr>
          <w:rFonts w:ascii="Times New Roman" w:hAnsi="Times New Roman"/>
          <w:sz w:val="18"/>
          <w:szCs w:val="18"/>
        </w:rPr>
        <w:t xml:space="preserve">Incidence of Coronary Artery Disease (CAD) and there of Coronary Artery Bypass Graft (CABG) surgery are increasing day by day. Presence of anxiety in post CABG surgery patients; which is noted frequently, is a major concern. The </w:t>
      </w:r>
      <w:proofErr w:type="spellStart"/>
      <w:r w:rsidRPr="006218D5">
        <w:rPr>
          <w:rFonts w:ascii="Times New Roman" w:hAnsi="Times New Roman"/>
          <w:sz w:val="18"/>
          <w:szCs w:val="18"/>
        </w:rPr>
        <w:t>patho</w:t>
      </w:r>
      <w:proofErr w:type="spellEnd"/>
      <w:r w:rsidRPr="006218D5">
        <w:rPr>
          <w:rFonts w:ascii="Times New Roman" w:hAnsi="Times New Roman"/>
          <w:sz w:val="18"/>
          <w:szCs w:val="18"/>
        </w:rPr>
        <w:t xml:space="preserve">-chemical effects of anxiety, leads to delayed recovery period from the surgery and redevelopment of CAD in these patients. </w:t>
      </w:r>
      <w:proofErr w:type="spellStart"/>
      <w:r w:rsidRPr="006218D5">
        <w:rPr>
          <w:rFonts w:ascii="Times New Roman" w:hAnsi="Times New Roman"/>
          <w:sz w:val="18"/>
          <w:szCs w:val="18"/>
        </w:rPr>
        <w:t>Shavasana</w:t>
      </w:r>
      <w:proofErr w:type="spellEnd"/>
      <w:r w:rsidRPr="006218D5">
        <w:rPr>
          <w:rFonts w:ascii="Times New Roman" w:hAnsi="Times New Roman"/>
          <w:sz w:val="18"/>
          <w:szCs w:val="18"/>
        </w:rPr>
        <w:t xml:space="preserve"> is a yogic method for relaxation and it is proposed to reduce anxiety. It is important to assess the practical significance and the suitability of incorporating </w:t>
      </w:r>
      <w:proofErr w:type="spellStart"/>
      <w:r w:rsidRPr="006218D5">
        <w:rPr>
          <w:rFonts w:ascii="Times New Roman" w:hAnsi="Times New Roman"/>
          <w:sz w:val="18"/>
          <w:szCs w:val="18"/>
        </w:rPr>
        <w:t>Shavasana</w:t>
      </w:r>
      <w:proofErr w:type="spellEnd"/>
      <w:r w:rsidRPr="006218D5">
        <w:rPr>
          <w:rFonts w:ascii="Times New Roman" w:hAnsi="Times New Roman"/>
          <w:sz w:val="18"/>
          <w:szCs w:val="18"/>
        </w:rPr>
        <w:t xml:space="preserve"> into the early phase of cardiac rehabilitation programme after CABG surgery.</w:t>
      </w:r>
    </w:p>
    <w:p w:rsidR="00420D8D" w:rsidRPr="006218D5" w:rsidRDefault="00420D8D" w:rsidP="00420D8D">
      <w:pPr>
        <w:autoSpaceDE w:val="0"/>
        <w:autoSpaceDN w:val="0"/>
        <w:adjustRightInd w:val="0"/>
        <w:spacing w:after="0" w:line="360" w:lineRule="auto"/>
        <w:ind w:right="-153"/>
        <w:jc w:val="both"/>
        <w:rPr>
          <w:rFonts w:ascii="Times New Roman" w:hAnsi="Times New Roman"/>
          <w:sz w:val="18"/>
          <w:szCs w:val="18"/>
        </w:rPr>
      </w:pPr>
      <w:r w:rsidRPr="006218D5">
        <w:rPr>
          <w:rFonts w:ascii="Times New Roman" w:hAnsi="Times New Roman"/>
          <w:b/>
          <w:sz w:val="18"/>
          <w:szCs w:val="18"/>
        </w:rPr>
        <w:t>Method</w:t>
      </w:r>
      <w:r w:rsidRPr="006218D5">
        <w:rPr>
          <w:rFonts w:ascii="Times New Roman" w:hAnsi="Times New Roman"/>
          <w:sz w:val="18"/>
          <w:szCs w:val="18"/>
        </w:rPr>
        <w:t xml:space="preserve">: Sixty subjects who had undergone coronary artery bypass grafting  were randomly allocated into two treatment groups on post operative day 1; Group A i.e. control group which received usual phase I cardiac rehabilitation and Group B which received phase I Cardiac rehabilitation and </w:t>
      </w:r>
      <w:proofErr w:type="spellStart"/>
      <w:r w:rsidRPr="006218D5">
        <w:rPr>
          <w:rFonts w:ascii="Times New Roman" w:hAnsi="Times New Roman"/>
          <w:sz w:val="18"/>
          <w:szCs w:val="18"/>
        </w:rPr>
        <w:t>Shavasana</w:t>
      </w:r>
      <w:proofErr w:type="spellEnd"/>
      <w:r w:rsidRPr="006218D5">
        <w:rPr>
          <w:rFonts w:ascii="Times New Roman" w:hAnsi="Times New Roman"/>
          <w:sz w:val="18"/>
          <w:szCs w:val="18"/>
        </w:rPr>
        <w:t xml:space="preserve"> session for ten minutes once a day. This treatment was given for seven days after surgery. </w:t>
      </w:r>
    </w:p>
    <w:p w:rsidR="00420D8D" w:rsidRPr="006218D5" w:rsidRDefault="00420D8D" w:rsidP="00420D8D">
      <w:pPr>
        <w:autoSpaceDE w:val="0"/>
        <w:autoSpaceDN w:val="0"/>
        <w:adjustRightInd w:val="0"/>
        <w:spacing w:after="0" w:line="360" w:lineRule="auto"/>
        <w:ind w:right="-153"/>
        <w:jc w:val="both"/>
        <w:rPr>
          <w:rFonts w:ascii="Times New Roman" w:hAnsi="Times New Roman"/>
          <w:sz w:val="18"/>
          <w:szCs w:val="18"/>
        </w:rPr>
      </w:pPr>
      <w:r w:rsidRPr="006218D5">
        <w:rPr>
          <w:rFonts w:ascii="Times New Roman" w:hAnsi="Times New Roman"/>
          <w:sz w:val="18"/>
          <w:szCs w:val="18"/>
        </w:rPr>
        <w:t>Outcome measures used were Beck’s Anxiety inventory and resting values of heart rate, blood pressure and respiratory rate taken on post operative days 1 and 7. The data was statistically analyzed using ‘</w:t>
      </w:r>
      <w:proofErr w:type="spellStart"/>
      <w:r w:rsidRPr="006218D5">
        <w:rPr>
          <w:rFonts w:ascii="Times New Roman" w:hAnsi="Times New Roman"/>
          <w:sz w:val="18"/>
          <w:szCs w:val="18"/>
        </w:rPr>
        <w:t>t’tests</w:t>
      </w:r>
      <w:proofErr w:type="spellEnd"/>
    </w:p>
    <w:p w:rsidR="00420D8D" w:rsidRPr="006218D5" w:rsidRDefault="00420D8D" w:rsidP="00420D8D">
      <w:pPr>
        <w:autoSpaceDE w:val="0"/>
        <w:autoSpaceDN w:val="0"/>
        <w:adjustRightInd w:val="0"/>
        <w:spacing w:after="0" w:line="360" w:lineRule="auto"/>
        <w:ind w:right="-153"/>
        <w:jc w:val="both"/>
        <w:rPr>
          <w:rFonts w:ascii="Times New Roman" w:hAnsi="Times New Roman"/>
          <w:sz w:val="18"/>
          <w:szCs w:val="18"/>
        </w:rPr>
      </w:pPr>
      <w:r w:rsidRPr="006218D5">
        <w:rPr>
          <w:rFonts w:ascii="Times New Roman" w:hAnsi="Times New Roman"/>
          <w:b/>
          <w:sz w:val="18"/>
          <w:szCs w:val="18"/>
        </w:rPr>
        <w:t>Results</w:t>
      </w:r>
      <w:r w:rsidRPr="006218D5">
        <w:rPr>
          <w:rFonts w:ascii="Times New Roman" w:hAnsi="Times New Roman"/>
          <w:sz w:val="18"/>
          <w:szCs w:val="18"/>
        </w:rPr>
        <w:t>: Data analysis revealed significant reduction in level of anxiety, resting heart rate, blood pressure and respiratory rate (</w:t>
      </w:r>
      <w:r w:rsidRPr="006218D5">
        <w:rPr>
          <w:rFonts w:ascii="Times New Roman" w:hAnsi="Times New Roman"/>
          <w:i/>
          <w:sz w:val="18"/>
          <w:szCs w:val="18"/>
        </w:rPr>
        <w:t>P</w:t>
      </w:r>
      <w:r w:rsidRPr="006218D5">
        <w:rPr>
          <w:rFonts w:ascii="Times New Roman" w:hAnsi="Times New Roman"/>
          <w:sz w:val="18"/>
          <w:szCs w:val="18"/>
        </w:rPr>
        <w:t xml:space="preserve">&lt;0.05) in experimental group when compared with control group. </w:t>
      </w:r>
    </w:p>
    <w:p w:rsidR="00420D8D" w:rsidRPr="006218D5" w:rsidRDefault="00420D8D" w:rsidP="00420D8D">
      <w:pPr>
        <w:autoSpaceDE w:val="0"/>
        <w:autoSpaceDN w:val="0"/>
        <w:adjustRightInd w:val="0"/>
        <w:spacing w:after="0" w:line="360" w:lineRule="auto"/>
        <w:ind w:right="-153"/>
        <w:jc w:val="both"/>
        <w:rPr>
          <w:rFonts w:ascii="Times New Roman" w:hAnsi="Times New Roman"/>
          <w:sz w:val="18"/>
          <w:szCs w:val="18"/>
        </w:rPr>
      </w:pPr>
      <w:r w:rsidRPr="006218D5">
        <w:rPr>
          <w:rFonts w:ascii="Times New Roman" w:hAnsi="Times New Roman"/>
          <w:b/>
          <w:sz w:val="18"/>
          <w:szCs w:val="18"/>
        </w:rPr>
        <w:t>Conclusion</w:t>
      </w:r>
      <w:r w:rsidRPr="006218D5">
        <w:rPr>
          <w:rFonts w:ascii="Times New Roman" w:hAnsi="Times New Roman"/>
          <w:sz w:val="18"/>
          <w:szCs w:val="18"/>
        </w:rPr>
        <w:t xml:space="preserve">: These findings suggest that </w:t>
      </w:r>
      <w:proofErr w:type="spellStart"/>
      <w:r w:rsidRPr="006218D5">
        <w:rPr>
          <w:rFonts w:ascii="Times New Roman" w:hAnsi="Times New Roman"/>
          <w:sz w:val="18"/>
          <w:szCs w:val="18"/>
        </w:rPr>
        <w:t>Shavasana</w:t>
      </w:r>
      <w:proofErr w:type="spellEnd"/>
      <w:r w:rsidRPr="006218D5">
        <w:rPr>
          <w:rFonts w:ascii="Times New Roman" w:hAnsi="Times New Roman"/>
          <w:sz w:val="18"/>
          <w:szCs w:val="18"/>
        </w:rPr>
        <w:t xml:space="preserve"> is effective treatment adjunct with usual Phase I cardiac rehabilitation, in patient’s undergone CABG surgery. Thus, it should be incorporated as component of cardiac rehabilitation in early post operative period.</w:t>
      </w:r>
    </w:p>
    <w:p w:rsidR="00420D8D" w:rsidRPr="006218D5" w:rsidRDefault="00420D8D" w:rsidP="00420D8D">
      <w:pPr>
        <w:pBdr>
          <w:bottom w:val="single" w:sz="6" w:space="1" w:color="auto"/>
        </w:pBdr>
        <w:tabs>
          <w:tab w:val="left" w:pos="3555"/>
        </w:tabs>
        <w:spacing w:after="0" w:line="360" w:lineRule="auto"/>
        <w:ind w:right="-153"/>
        <w:jc w:val="both"/>
        <w:rPr>
          <w:rFonts w:ascii="Times New Roman" w:hAnsi="Times New Roman"/>
          <w:sz w:val="18"/>
          <w:szCs w:val="18"/>
        </w:rPr>
      </w:pPr>
      <w:r w:rsidRPr="006218D5">
        <w:rPr>
          <w:rFonts w:ascii="Times New Roman" w:hAnsi="Times New Roman"/>
          <w:b/>
          <w:sz w:val="18"/>
          <w:szCs w:val="18"/>
        </w:rPr>
        <w:t>Key words</w:t>
      </w:r>
      <w:r w:rsidRPr="006218D5">
        <w:rPr>
          <w:rFonts w:ascii="Times New Roman" w:hAnsi="Times New Roman"/>
          <w:sz w:val="18"/>
          <w:szCs w:val="18"/>
        </w:rPr>
        <w:t>: Cardiac rehabilitation, anxiety, coronary artery bypass graft.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0D8D"/>
    <w:rsid w:val="000061B3"/>
    <w:rsid w:val="0006104F"/>
    <w:rsid w:val="001170B6"/>
    <w:rsid w:val="00274F00"/>
    <w:rsid w:val="00420D8D"/>
    <w:rsid w:val="004B274B"/>
    <w:rsid w:val="009E591E"/>
    <w:rsid w:val="00A83F59"/>
    <w:rsid w:val="00AE3137"/>
    <w:rsid w:val="00B5444E"/>
    <w:rsid w:val="00CB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8D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iPriority w:val="99"/>
    <w:unhideWhenUsed/>
    <w:rsid w:val="00420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420D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2016-03-20T03:04:00Z</dcterms:created>
  <dcterms:modified xsi:type="dcterms:W3CDTF">2016-03-20T03:05:00Z</dcterms:modified>
</cp:coreProperties>
</file>